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2EAD" w14:textId="77777777" w:rsidR="001F4C1D" w:rsidRDefault="001F4C1D" w:rsidP="00FB1C8D">
      <w:pPr>
        <w:jc w:val="center"/>
        <w:rPr>
          <w:rFonts w:ascii="Verdana" w:hAnsi="Verdana"/>
          <w:sz w:val="40"/>
        </w:rPr>
      </w:pPr>
      <w:r>
        <w:rPr>
          <w:rFonts w:ascii="Verdana" w:hAnsi="Verdana"/>
          <w:noProof/>
          <w:sz w:val="40"/>
        </w:rPr>
        <w:drawing>
          <wp:anchor distT="0" distB="0" distL="114300" distR="114300" simplePos="0" relativeHeight="251659264" behindDoc="0" locked="0" layoutInCell="1" allowOverlap="1" wp14:anchorId="0CDDC23C" wp14:editId="32713384">
            <wp:simplePos x="0" y="0"/>
            <wp:positionH relativeFrom="column">
              <wp:posOffset>2699385</wp:posOffset>
            </wp:positionH>
            <wp:positionV relativeFrom="paragraph">
              <wp:posOffset>-299720</wp:posOffset>
            </wp:positionV>
            <wp:extent cx="742950" cy="1085850"/>
            <wp:effectExtent l="19050" t="0" r="0" b="0"/>
            <wp:wrapNone/>
            <wp:docPr id="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B39">
        <w:rPr>
          <w:rFonts w:ascii="Verdana" w:hAnsi="Verdana"/>
          <w:sz w:val="40"/>
        </w:rPr>
        <w:t xml:space="preserve"> </w:t>
      </w:r>
    </w:p>
    <w:p w14:paraId="38435906" w14:textId="77777777" w:rsidR="004108D1" w:rsidRDefault="004108D1" w:rsidP="00704A50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14:paraId="0ABAFB2C" w14:textId="77777777" w:rsidR="004108D1" w:rsidRDefault="004108D1" w:rsidP="00704A50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14:paraId="42427F1B" w14:textId="77777777" w:rsidR="00704A50" w:rsidRDefault="00704A50" w:rsidP="00704A50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704A50">
        <w:rPr>
          <w:rFonts w:ascii="Verdana" w:hAnsi="Verdana"/>
          <w:sz w:val="28"/>
          <w:szCs w:val="28"/>
        </w:rPr>
        <w:t xml:space="preserve">Comune di Spadafora </w:t>
      </w:r>
    </w:p>
    <w:p w14:paraId="0C130A86" w14:textId="77777777" w:rsidR="00FB1C8D" w:rsidRPr="00704A50" w:rsidRDefault="00FB1C8D" w:rsidP="00704A50">
      <w:pPr>
        <w:spacing w:after="0" w:line="240" w:lineRule="auto"/>
        <w:jc w:val="center"/>
        <w:rPr>
          <w:rFonts w:ascii="Maiandra GD" w:eastAsia="Times New Roman" w:hAnsi="Maiandra GD" w:cs="Times New Roman"/>
          <w:b/>
          <w:sz w:val="20"/>
          <w:szCs w:val="20"/>
        </w:rPr>
      </w:pPr>
      <w:r w:rsidRPr="00704A50">
        <w:rPr>
          <w:rFonts w:ascii="Maiandra GD" w:eastAsia="Times New Roman" w:hAnsi="Maiandra GD" w:cs="Times New Roman"/>
          <w:b/>
          <w:sz w:val="20"/>
          <w:szCs w:val="20"/>
        </w:rPr>
        <w:t xml:space="preserve">CITTA’ METROPOLITANA DI MESSINA </w:t>
      </w:r>
    </w:p>
    <w:p w14:paraId="518776BE" w14:textId="77777777" w:rsidR="00FB1C8D" w:rsidRPr="00704A50" w:rsidRDefault="00FB1C8D" w:rsidP="00FB1C8D">
      <w:pPr>
        <w:spacing w:after="0" w:line="240" w:lineRule="auto"/>
        <w:jc w:val="center"/>
        <w:rPr>
          <w:rFonts w:ascii="Maiandra GD" w:hAnsi="Maiandra GD"/>
          <w:b/>
          <w:sz w:val="20"/>
          <w:szCs w:val="20"/>
        </w:rPr>
      </w:pPr>
    </w:p>
    <w:p w14:paraId="3099445E" w14:textId="7E0F54B2" w:rsidR="00B165FF" w:rsidRDefault="00BD5DC8" w:rsidP="00C129B0">
      <w:pPr>
        <w:spacing w:after="0" w:line="240" w:lineRule="auto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 </w:t>
      </w:r>
      <w:bookmarkStart w:id="0" w:name="_Hlk193351329"/>
    </w:p>
    <w:p w14:paraId="5AD97A5F" w14:textId="2A70CD51" w:rsidR="00C129B0" w:rsidRDefault="00710222" w:rsidP="00C129B0">
      <w:pPr>
        <w:jc w:val="center"/>
      </w:pPr>
      <w:r>
        <w:rPr>
          <w:rFonts w:ascii="Titillium Web" w:hAnsi="Titillium Web"/>
          <w:noProof/>
          <w:color w:val="B50505"/>
          <w:sz w:val="27"/>
          <w:szCs w:val="27"/>
        </w:rPr>
        <w:drawing>
          <wp:inline distT="0" distB="0" distL="0" distR="0" wp14:anchorId="44817597" wp14:editId="6F5900A5">
            <wp:extent cx="4000500" cy="2108584"/>
            <wp:effectExtent l="0" t="0" r="0" b="6350"/>
            <wp:docPr id="3" name="Immagine 3" descr="Referendum 2025 - Opzione di voto in Italia per gli elettori residenti all'estero (AIRE)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ferendum 2025 - Opzione di voto in Italia per gli elettori residenti all'estero (AIRE)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182" cy="21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74620" w14:textId="3D562740" w:rsidR="00710222" w:rsidRDefault="00710222" w:rsidP="00710222">
      <w:pPr>
        <w:pStyle w:val="Titolo2"/>
        <w:shd w:val="clear" w:color="auto" w:fill="FFFFFF"/>
        <w:rPr>
          <w:rFonts w:ascii="Titillium Web" w:hAnsi="Titillium Web"/>
          <w:color w:val="B50505"/>
          <w:sz w:val="36"/>
          <w:szCs w:val="36"/>
        </w:rPr>
      </w:pPr>
      <w:r w:rsidRPr="00710222">
        <w:rPr>
          <w:rFonts w:ascii="Titillium Web" w:hAnsi="Titillium Web"/>
          <w:color w:val="B50505"/>
          <w:sz w:val="36"/>
          <w:szCs w:val="36"/>
        </w:rPr>
        <w:t xml:space="preserve">Referendum 2025 </w:t>
      </w:r>
      <w:r>
        <w:rPr>
          <w:rFonts w:ascii="Titillium Web" w:hAnsi="Titillium Web"/>
          <w:color w:val="B50505"/>
          <w:sz w:val="36"/>
          <w:szCs w:val="36"/>
        </w:rPr>
        <w:t>–</w:t>
      </w:r>
      <w:r w:rsidRPr="00710222">
        <w:rPr>
          <w:rFonts w:ascii="Titillium Web" w:hAnsi="Titillium Web"/>
          <w:color w:val="B50505"/>
          <w:sz w:val="36"/>
          <w:szCs w:val="36"/>
        </w:rPr>
        <w:t xml:space="preserve"> </w:t>
      </w:r>
    </w:p>
    <w:p w14:paraId="1A04704E" w14:textId="1F4E2F88" w:rsidR="00710222" w:rsidRPr="00710222" w:rsidRDefault="00710222" w:rsidP="00710222">
      <w:pPr>
        <w:pStyle w:val="Titolo2"/>
        <w:shd w:val="clear" w:color="auto" w:fill="FFFFFF"/>
        <w:ind w:left="142" w:firstLine="0"/>
        <w:rPr>
          <w:rFonts w:ascii="Titillium Web" w:hAnsi="Titillium Web"/>
          <w:color w:val="B50505"/>
          <w:sz w:val="36"/>
          <w:szCs w:val="36"/>
        </w:rPr>
      </w:pPr>
      <w:r w:rsidRPr="00710222">
        <w:rPr>
          <w:rFonts w:ascii="Titillium Web" w:hAnsi="Titillium Web"/>
          <w:color w:val="B50505"/>
          <w:sz w:val="36"/>
          <w:szCs w:val="36"/>
        </w:rPr>
        <w:t xml:space="preserve">Opzione di voto in Italia per gli elettori </w:t>
      </w:r>
      <w:proofErr w:type="gramStart"/>
      <w:r w:rsidRPr="00710222">
        <w:rPr>
          <w:rFonts w:ascii="Titillium Web" w:hAnsi="Titillium Web"/>
          <w:color w:val="B50505"/>
          <w:sz w:val="36"/>
          <w:szCs w:val="36"/>
        </w:rPr>
        <w:t xml:space="preserve">residenti </w:t>
      </w:r>
      <w:r>
        <w:rPr>
          <w:rFonts w:ascii="Titillium Web" w:hAnsi="Titillium Web"/>
          <w:color w:val="B50505"/>
          <w:sz w:val="36"/>
          <w:szCs w:val="36"/>
        </w:rPr>
        <w:t xml:space="preserve"> a</w:t>
      </w:r>
      <w:r w:rsidRPr="00710222">
        <w:rPr>
          <w:rFonts w:ascii="Titillium Web" w:hAnsi="Titillium Web"/>
          <w:color w:val="B50505"/>
          <w:sz w:val="36"/>
          <w:szCs w:val="36"/>
        </w:rPr>
        <w:t>ll'estero</w:t>
      </w:r>
      <w:proofErr w:type="gramEnd"/>
      <w:r w:rsidRPr="00710222">
        <w:rPr>
          <w:rFonts w:ascii="Titillium Web" w:hAnsi="Titillium Web"/>
          <w:color w:val="B50505"/>
          <w:sz w:val="36"/>
          <w:szCs w:val="36"/>
        </w:rPr>
        <w:t xml:space="preserve"> (AIRE)</w:t>
      </w:r>
    </w:p>
    <w:p w14:paraId="375517A2" w14:textId="77777777" w:rsidR="00710222" w:rsidRDefault="00710222" w:rsidP="00710222">
      <w:pPr>
        <w:pStyle w:val="NormaleWeb"/>
        <w:shd w:val="clear" w:color="auto" w:fill="FFFFFF"/>
        <w:spacing w:before="360" w:beforeAutospacing="0" w:after="0" w:afterAutospacing="0"/>
        <w:jc w:val="both"/>
        <w:rPr>
          <w:rFonts w:ascii="Titillium Web" w:hAnsi="Titillium Web"/>
          <w:color w:val="555555"/>
          <w:sz w:val="27"/>
          <w:szCs w:val="27"/>
        </w:rPr>
      </w:pPr>
      <w:r>
        <w:rPr>
          <w:rFonts w:ascii="Titillium Web" w:hAnsi="Titillium Web"/>
          <w:color w:val="555555"/>
          <w:sz w:val="27"/>
          <w:szCs w:val="27"/>
        </w:rPr>
        <w:t>La scelta va comunicata in forma scritta all’Ufficio Consolare operante nella circoscrizione di residenza dell’elettore entro il 10 aprile 2025</w:t>
      </w:r>
    </w:p>
    <w:p w14:paraId="711581EC" w14:textId="77777777" w:rsidR="00710222" w:rsidRDefault="00710222" w:rsidP="00710222">
      <w:pPr>
        <w:pStyle w:val="NormaleWeb"/>
        <w:shd w:val="clear" w:color="auto" w:fill="FFFFFF"/>
        <w:spacing w:before="180" w:beforeAutospacing="0" w:after="0" w:afterAutospacing="0"/>
        <w:jc w:val="both"/>
        <w:rPr>
          <w:rFonts w:ascii="Lora" w:hAnsi="Lora"/>
          <w:color w:val="555555"/>
          <w:sz w:val="27"/>
          <w:szCs w:val="27"/>
        </w:rPr>
      </w:pPr>
      <w:r>
        <w:rPr>
          <w:rFonts w:ascii="Lora" w:hAnsi="Lora"/>
          <w:color w:val="555555"/>
          <w:sz w:val="27"/>
          <w:szCs w:val="27"/>
        </w:rPr>
        <w:t>Gli elettori italiani residenti all’estero iscritti all'Aire votano per corrispondenza (Legge 27 dicembre 2001, n. 459, e regolamento di attuazione approvato con D.P.R. 2 aprile 2003, n. 104).</w:t>
      </w:r>
    </w:p>
    <w:p w14:paraId="61263D7C" w14:textId="77777777" w:rsidR="00710222" w:rsidRDefault="00710222" w:rsidP="00710222">
      <w:pPr>
        <w:pStyle w:val="NormaleWeb"/>
        <w:shd w:val="clear" w:color="auto" w:fill="FFFFFF"/>
        <w:spacing w:before="180" w:beforeAutospacing="0" w:after="0" w:afterAutospacing="0"/>
        <w:jc w:val="both"/>
        <w:rPr>
          <w:rFonts w:ascii="Lora" w:hAnsi="Lora"/>
          <w:color w:val="555555"/>
          <w:sz w:val="27"/>
          <w:szCs w:val="27"/>
        </w:rPr>
      </w:pPr>
      <w:r>
        <w:rPr>
          <w:rFonts w:ascii="Lora" w:hAnsi="Lora"/>
          <w:color w:val="555555"/>
          <w:sz w:val="27"/>
          <w:szCs w:val="27"/>
        </w:rPr>
        <w:t>In alternativa, gli elettori residenti all’estero ed iscritti all’Aire possono scegliere di votare in Italia presso il proprio comune di iscrizione elettorale.</w:t>
      </w:r>
    </w:p>
    <w:p w14:paraId="1311968A" w14:textId="77777777" w:rsidR="00710222" w:rsidRDefault="00710222" w:rsidP="00710222">
      <w:pPr>
        <w:pStyle w:val="NormaleWeb"/>
        <w:shd w:val="clear" w:color="auto" w:fill="FFFFFF"/>
        <w:spacing w:before="180" w:beforeAutospacing="0" w:after="0" w:afterAutospacing="0"/>
        <w:jc w:val="both"/>
        <w:rPr>
          <w:rFonts w:ascii="Lora" w:hAnsi="Lora"/>
          <w:color w:val="555555"/>
          <w:sz w:val="27"/>
          <w:szCs w:val="27"/>
        </w:rPr>
      </w:pPr>
      <w:r>
        <w:rPr>
          <w:rFonts w:ascii="Lora" w:hAnsi="Lora"/>
          <w:color w:val="555555"/>
          <w:sz w:val="27"/>
          <w:szCs w:val="27"/>
        </w:rPr>
        <w:t>La scelta va comunicata in forma scritta all’Ufficio Consolare operante nella circoscrizione di residenza dell’elettore entro il 10 aprile 2025 preferibilmente utilizzando il modello allegato.</w:t>
      </w:r>
    </w:p>
    <w:p w14:paraId="24C8F377" w14:textId="77777777" w:rsidR="00710222" w:rsidRDefault="00710222" w:rsidP="00710222">
      <w:pPr>
        <w:pStyle w:val="NormaleWeb"/>
        <w:shd w:val="clear" w:color="auto" w:fill="FFFFFF"/>
        <w:spacing w:before="180" w:beforeAutospacing="0" w:after="0" w:afterAutospacing="0"/>
        <w:jc w:val="both"/>
        <w:rPr>
          <w:rFonts w:ascii="Lora" w:hAnsi="Lora"/>
          <w:color w:val="555555"/>
          <w:sz w:val="27"/>
          <w:szCs w:val="27"/>
        </w:rPr>
      </w:pPr>
      <w:r>
        <w:rPr>
          <w:rFonts w:ascii="Lora" w:hAnsi="Lora"/>
          <w:color w:val="555555"/>
          <w:sz w:val="27"/>
          <w:szCs w:val="27"/>
        </w:rPr>
        <w:t>Come prescritto dalla normativa vigente, è a cura degli elettori verificare che la comunicazione di opzione spedita per posta sia stata ricevuta in tempo utile dal proprio Ufficio Consolare.</w:t>
      </w:r>
    </w:p>
    <w:p w14:paraId="21061241" w14:textId="4208A841" w:rsidR="00B165FF" w:rsidRDefault="00710222" w:rsidP="00710222">
      <w:pPr>
        <w:pStyle w:val="NormaleWeb"/>
        <w:shd w:val="clear" w:color="auto" w:fill="FFFFFF"/>
        <w:spacing w:before="18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Lora" w:hAnsi="Lora"/>
          <w:color w:val="555555"/>
          <w:sz w:val="27"/>
          <w:szCs w:val="27"/>
        </w:rPr>
        <w:t>La scelta di votare in Italia può essere revocata con una comunicazione scritta da inviare o consegnare all’Ufficio Consolare con le stesse modalità entro il 10 aprile 2025.</w:t>
      </w:r>
      <w:bookmarkEnd w:id="0"/>
    </w:p>
    <w:sectPr w:rsidR="00B165FF" w:rsidSect="00045A10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-BoldMT">
    <w:altName w:val="Arial"/>
    <w:charset w:val="00"/>
    <w:family w:val="swiss"/>
    <w:pitch w:val="default"/>
  </w:font>
  <w:font w:name="ArialMT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altName w:val="Maiandra GD"/>
    <w:charset w:val="00"/>
    <w:family w:val="swiss"/>
    <w:pitch w:val="variable"/>
    <w:sig w:usb0="00000003" w:usb1="00000000" w:usb2="00000000" w:usb3="00000000" w:csb0="00000001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ascii="Arial" w:hAnsi="Arial" w:cs="Arial" w:hint="default"/>
        <w:sz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17"/>
        </w:tabs>
        <w:ind w:left="703" w:hanging="346"/>
      </w:pPr>
      <w:rPr>
        <w:rFonts w:ascii="Symbol" w:hAnsi="Symbol" w:cs="Symbol" w:hint="default"/>
      </w:rPr>
    </w:lvl>
  </w:abstractNum>
  <w:abstractNum w:abstractNumId="5" w15:restartNumberingAfterBreak="0">
    <w:nsid w:val="010E1EEA"/>
    <w:multiLevelType w:val="multilevel"/>
    <w:tmpl w:val="4748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8C6DFC"/>
    <w:multiLevelType w:val="hybridMultilevel"/>
    <w:tmpl w:val="3AE6DC66"/>
    <w:lvl w:ilvl="0" w:tplc="325A0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117033"/>
    <w:multiLevelType w:val="hybridMultilevel"/>
    <w:tmpl w:val="5CD605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70547E">
      <w:numFmt w:val="bullet"/>
      <w:lvlText w:val="-"/>
      <w:lvlJc w:val="left"/>
      <w:pPr>
        <w:ind w:left="1440" w:hanging="360"/>
      </w:pPr>
      <w:rPr>
        <w:rFonts w:ascii="Times New Roman" w:eastAsia="Tahom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9097C"/>
    <w:multiLevelType w:val="hybridMultilevel"/>
    <w:tmpl w:val="0AB2B178"/>
    <w:lvl w:ilvl="0" w:tplc="9A3A4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A14E7"/>
    <w:multiLevelType w:val="hybridMultilevel"/>
    <w:tmpl w:val="D0F83F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946E3"/>
    <w:multiLevelType w:val="hybridMultilevel"/>
    <w:tmpl w:val="3F202A2C"/>
    <w:lvl w:ilvl="0" w:tplc="325A0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442EA2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A62911"/>
    <w:multiLevelType w:val="hybridMultilevel"/>
    <w:tmpl w:val="596C1328"/>
    <w:lvl w:ilvl="0" w:tplc="FA70547E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FA70547E">
      <w:numFmt w:val="bullet"/>
      <w:lvlText w:val="-"/>
      <w:lvlJc w:val="left"/>
      <w:pPr>
        <w:ind w:left="1440" w:hanging="360"/>
      </w:pPr>
      <w:rPr>
        <w:rFonts w:ascii="Times New Roman" w:eastAsia="Tahom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B31FE"/>
    <w:multiLevelType w:val="hybridMultilevel"/>
    <w:tmpl w:val="B0F41FE4"/>
    <w:lvl w:ilvl="0" w:tplc="C3E4AD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70266"/>
    <w:multiLevelType w:val="hybridMultilevel"/>
    <w:tmpl w:val="5BF2B8E8"/>
    <w:lvl w:ilvl="0" w:tplc="325A0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C3F8C"/>
    <w:multiLevelType w:val="multilevel"/>
    <w:tmpl w:val="49D6E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7E711C"/>
    <w:multiLevelType w:val="hybridMultilevel"/>
    <w:tmpl w:val="6CB6F9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100C2"/>
    <w:multiLevelType w:val="hybridMultilevel"/>
    <w:tmpl w:val="6F187386"/>
    <w:lvl w:ilvl="0" w:tplc="C3E4AD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65605"/>
    <w:multiLevelType w:val="hybridMultilevel"/>
    <w:tmpl w:val="8EFA87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437A1"/>
    <w:multiLevelType w:val="hybridMultilevel"/>
    <w:tmpl w:val="CE983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0547E">
      <w:numFmt w:val="bullet"/>
      <w:lvlText w:val="-"/>
      <w:lvlJc w:val="left"/>
      <w:pPr>
        <w:ind w:left="1440" w:hanging="360"/>
      </w:pPr>
      <w:rPr>
        <w:rFonts w:ascii="Times New Roman" w:eastAsia="Tahom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C5D23"/>
    <w:multiLevelType w:val="hybridMultilevel"/>
    <w:tmpl w:val="AA68DF3E"/>
    <w:lvl w:ilvl="0" w:tplc="63AE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1D5527"/>
    <w:multiLevelType w:val="hybridMultilevel"/>
    <w:tmpl w:val="FE1AE6B2"/>
    <w:lvl w:ilvl="0" w:tplc="8EBC42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0DF513D"/>
    <w:multiLevelType w:val="multilevel"/>
    <w:tmpl w:val="C0B80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22E9C"/>
    <w:multiLevelType w:val="multilevel"/>
    <w:tmpl w:val="A846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5106F6"/>
    <w:multiLevelType w:val="hybridMultilevel"/>
    <w:tmpl w:val="9AF67D18"/>
    <w:lvl w:ilvl="0" w:tplc="C3E4AD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D7BCB"/>
    <w:multiLevelType w:val="hybridMultilevel"/>
    <w:tmpl w:val="DF14991C"/>
    <w:lvl w:ilvl="0" w:tplc="04100019">
      <w:start w:val="1"/>
      <w:numFmt w:val="lowerLetter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769625D7"/>
    <w:multiLevelType w:val="multilevel"/>
    <w:tmpl w:val="B85AE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4"/>
  </w:num>
  <w:num w:numId="2">
    <w:abstractNumId w:val="19"/>
  </w:num>
  <w:num w:numId="3">
    <w:abstractNumId w:val="8"/>
  </w:num>
  <w:num w:numId="4">
    <w:abstractNumId w:val="17"/>
  </w:num>
  <w:num w:numId="5">
    <w:abstractNumId w:val="12"/>
  </w:num>
  <w:num w:numId="6">
    <w:abstractNumId w:val="16"/>
  </w:num>
  <w:num w:numId="7">
    <w:abstractNumId w:val="23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8"/>
  </w:num>
  <w:num w:numId="13">
    <w:abstractNumId w:val="7"/>
  </w:num>
  <w:num w:numId="14">
    <w:abstractNumId w:val="11"/>
  </w:num>
  <w:num w:numId="15">
    <w:abstractNumId w:val="2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6"/>
  </w:num>
  <w:num w:numId="21">
    <w:abstractNumId w:val="9"/>
  </w:num>
  <w:num w:numId="22">
    <w:abstractNumId w:val="21"/>
  </w:num>
  <w:num w:numId="23">
    <w:abstractNumId w:val="14"/>
  </w:num>
  <w:num w:numId="24">
    <w:abstractNumId w:val="15"/>
  </w:num>
  <w:num w:numId="25">
    <w:abstractNumId w:val="22"/>
  </w:num>
  <w:num w:numId="26">
    <w:abstractNumId w:val="5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8D"/>
    <w:rsid w:val="000070E3"/>
    <w:rsid w:val="000447C1"/>
    <w:rsid w:val="00045A10"/>
    <w:rsid w:val="000C3D45"/>
    <w:rsid w:val="000D03D2"/>
    <w:rsid w:val="000E387E"/>
    <w:rsid w:val="000E47C4"/>
    <w:rsid w:val="0013776A"/>
    <w:rsid w:val="00175A69"/>
    <w:rsid w:val="001923E5"/>
    <w:rsid w:val="001A6F32"/>
    <w:rsid w:val="001D1DA1"/>
    <w:rsid w:val="001F4C1D"/>
    <w:rsid w:val="00243B6B"/>
    <w:rsid w:val="00246992"/>
    <w:rsid w:val="0027538D"/>
    <w:rsid w:val="00292143"/>
    <w:rsid w:val="002B2BA7"/>
    <w:rsid w:val="002D104C"/>
    <w:rsid w:val="003E4B2F"/>
    <w:rsid w:val="003F244B"/>
    <w:rsid w:val="003F34C1"/>
    <w:rsid w:val="004108D1"/>
    <w:rsid w:val="00423FA1"/>
    <w:rsid w:val="00430981"/>
    <w:rsid w:val="00444297"/>
    <w:rsid w:val="00466A38"/>
    <w:rsid w:val="004B14E0"/>
    <w:rsid w:val="004D3FCA"/>
    <w:rsid w:val="004F6AB1"/>
    <w:rsid w:val="0050662A"/>
    <w:rsid w:val="005437D8"/>
    <w:rsid w:val="00554960"/>
    <w:rsid w:val="00577E82"/>
    <w:rsid w:val="006337DE"/>
    <w:rsid w:val="00675F16"/>
    <w:rsid w:val="00677BBF"/>
    <w:rsid w:val="006815FA"/>
    <w:rsid w:val="006B73BE"/>
    <w:rsid w:val="006C0B3C"/>
    <w:rsid w:val="00704A50"/>
    <w:rsid w:val="00710222"/>
    <w:rsid w:val="0074142C"/>
    <w:rsid w:val="00766CC3"/>
    <w:rsid w:val="007F1669"/>
    <w:rsid w:val="008139E2"/>
    <w:rsid w:val="00831517"/>
    <w:rsid w:val="00863812"/>
    <w:rsid w:val="00875523"/>
    <w:rsid w:val="008B785E"/>
    <w:rsid w:val="00912A42"/>
    <w:rsid w:val="00924F93"/>
    <w:rsid w:val="009C6882"/>
    <w:rsid w:val="009E10EF"/>
    <w:rsid w:val="009E4B3C"/>
    <w:rsid w:val="009F28A5"/>
    <w:rsid w:val="00A03C2E"/>
    <w:rsid w:val="00A071F7"/>
    <w:rsid w:val="00A0781D"/>
    <w:rsid w:val="00A404F8"/>
    <w:rsid w:val="00A640A5"/>
    <w:rsid w:val="00A748CD"/>
    <w:rsid w:val="00A90928"/>
    <w:rsid w:val="00AB55EB"/>
    <w:rsid w:val="00B029E1"/>
    <w:rsid w:val="00B165FF"/>
    <w:rsid w:val="00B2090E"/>
    <w:rsid w:val="00B47EBE"/>
    <w:rsid w:val="00B9538F"/>
    <w:rsid w:val="00BA7503"/>
    <w:rsid w:val="00BD5DC8"/>
    <w:rsid w:val="00C01D70"/>
    <w:rsid w:val="00C129B0"/>
    <w:rsid w:val="00C35F19"/>
    <w:rsid w:val="00C77F53"/>
    <w:rsid w:val="00C85FE6"/>
    <w:rsid w:val="00CA3B78"/>
    <w:rsid w:val="00CA3CBE"/>
    <w:rsid w:val="00CB71B8"/>
    <w:rsid w:val="00CD69CA"/>
    <w:rsid w:val="00D361E1"/>
    <w:rsid w:val="00D7073D"/>
    <w:rsid w:val="00D85010"/>
    <w:rsid w:val="00DB06E2"/>
    <w:rsid w:val="00DB38CA"/>
    <w:rsid w:val="00DF3762"/>
    <w:rsid w:val="00E321D3"/>
    <w:rsid w:val="00E40564"/>
    <w:rsid w:val="00E42D69"/>
    <w:rsid w:val="00E71F77"/>
    <w:rsid w:val="00E821FB"/>
    <w:rsid w:val="00EB2B2A"/>
    <w:rsid w:val="00ED4462"/>
    <w:rsid w:val="00EE5AEA"/>
    <w:rsid w:val="00EE637D"/>
    <w:rsid w:val="00EF6621"/>
    <w:rsid w:val="00F17265"/>
    <w:rsid w:val="00F242D8"/>
    <w:rsid w:val="00F33A60"/>
    <w:rsid w:val="00F81B3A"/>
    <w:rsid w:val="00F82B39"/>
    <w:rsid w:val="00F8333E"/>
    <w:rsid w:val="00F83E9E"/>
    <w:rsid w:val="00F86852"/>
    <w:rsid w:val="00FA660C"/>
    <w:rsid w:val="00FB1C8D"/>
    <w:rsid w:val="00FB5661"/>
    <w:rsid w:val="00FD62A9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B4D0"/>
  <w15:docId w15:val="{979983E0-C939-4A2D-B2C2-95405B2B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073D"/>
  </w:style>
  <w:style w:type="paragraph" w:styleId="Titolo1">
    <w:name w:val="heading 1"/>
    <w:basedOn w:val="Normale"/>
    <w:next w:val="Normale"/>
    <w:link w:val="Titolo1Carattere"/>
    <w:uiPriority w:val="9"/>
    <w:qFormat/>
    <w:rsid w:val="00EE63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F6621"/>
    <w:pPr>
      <w:keepNext/>
      <w:suppressAutoHyphens/>
      <w:autoSpaceDE w:val="0"/>
      <w:spacing w:after="0" w:line="240" w:lineRule="auto"/>
      <w:ind w:left="1575" w:hanging="360"/>
      <w:jc w:val="center"/>
      <w:outlineLvl w:val="1"/>
    </w:pPr>
    <w:rPr>
      <w:rFonts w:ascii="Arial-BoldMT" w:eastAsia="Times New Roman" w:hAnsi="Arial-BoldMT" w:cs="Arial-BoldMT"/>
      <w:b/>
      <w:bCs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129B0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1C8D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FB1C8D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B1C8D"/>
    <w:rPr>
      <w:rFonts w:ascii="Courier New" w:eastAsia="Times New Roman" w:hAnsi="Courier New" w:cs="Times New Roman"/>
      <w:sz w:val="24"/>
      <w:szCs w:val="20"/>
    </w:rPr>
  </w:style>
  <w:style w:type="paragraph" w:customStyle="1" w:styleId="western">
    <w:name w:val="western"/>
    <w:basedOn w:val="Normale"/>
    <w:uiPriority w:val="99"/>
    <w:semiHidden/>
    <w:rsid w:val="00FB1C8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C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66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EF6621"/>
    <w:rPr>
      <w:rFonts w:ascii="Arial-BoldMT" w:eastAsia="Times New Roman" w:hAnsi="Arial-BoldMT" w:cs="Arial-BoldMT"/>
      <w:b/>
      <w:bCs/>
      <w:lang w:eastAsia="zh-CN"/>
    </w:rPr>
  </w:style>
  <w:style w:type="paragraph" w:customStyle="1" w:styleId="Corpodeltesto31">
    <w:name w:val="Corpo del testo 31"/>
    <w:basedOn w:val="Normale"/>
    <w:rsid w:val="00EF6621"/>
    <w:pPr>
      <w:suppressAutoHyphens/>
      <w:autoSpaceDE w:val="0"/>
      <w:spacing w:after="0" w:line="240" w:lineRule="auto"/>
      <w:jc w:val="both"/>
    </w:pPr>
    <w:rPr>
      <w:rFonts w:ascii="ArialMT" w:eastAsia="Times New Roman" w:hAnsi="ArialMT" w:cs="ArialMT"/>
      <w:lang w:eastAsia="zh-CN"/>
    </w:rPr>
  </w:style>
  <w:style w:type="paragraph" w:customStyle="1" w:styleId="Corpodeltesto21">
    <w:name w:val="Corpo del testo 21"/>
    <w:basedOn w:val="Normale"/>
    <w:rsid w:val="00EF662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E63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1D1D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47EB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B4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link w:val="Corpodeltesto20"/>
    <w:rsid w:val="00B47E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B47EBE"/>
    <w:pPr>
      <w:shd w:val="clear" w:color="auto" w:fill="FFFFFF"/>
      <w:spacing w:before="840" w:after="240" w:line="27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Corpodeltesto">
    <w:name w:val="Corpo del testo_"/>
    <w:basedOn w:val="Carpredefinitoparagrafo"/>
    <w:link w:val="Corpodeltesto0"/>
    <w:rsid w:val="00B47E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3">
    <w:name w:val="Corpo del testo (3)_"/>
    <w:basedOn w:val="Carpredefinitoparagrafo"/>
    <w:link w:val="Corpodeltesto30"/>
    <w:rsid w:val="00B47E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Grassetto">
    <w:name w:val="Corpo del testo + Grassetto"/>
    <w:basedOn w:val="Corpodeltesto"/>
    <w:rsid w:val="00B47EBE"/>
    <w:rPr>
      <w:rFonts w:ascii="Times New Roman" w:eastAsia="Times New Roman" w:hAnsi="Times New Roman" w:cs="Times New Roman"/>
      <w:b/>
      <w:bCs/>
      <w:spacing w:val="0"/>
      <w:shd w:val="clear" w:color="auto" w:fill="FFFFFF"/>
    </w:rPr>
  </w:style>
  <w:style w:type="character" w:customStyle="1" w:styleId="Intestazione32">
    <w:name w:val="Intestazione #3 (2)_"/>
    <w:basedOn w:val="Carpredefinitoparagrafo"/>
    <w:link w:val="Intestazione320"/>
    <w:rsid w:val="00B47E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B47EBE"/>
    <w:pPr>
      <w:shd w:val="clear" w:color="auto" w:fill="FFFFFF"/>
      <w:spacing w:before="240" w:after="240"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Corpodeltesto30">
    <w:name w:val="Corpo del testo (3)"/>
    <w:basedOn w:val="Normale"/>
    <w:link w:val="Corpodeltesto3"/>
    <w:rsid w:val="00B47EBE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Intestazione320">
    <w:name w:val="Intestazione #3 (2)"/>
    <w:basedOn w:val="Normale"/>
    <w:link w:val="Intestazione32"/>
    <w:rsid w:val="00B47EBE"/>
    <w:pPr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29B0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customStyle="1" w:styleId="data-articolo">
    <w:name w:val="data-articolo"/>
    <w:basedOn w:val="Normale"/>
    <w:rsid w:val="00CA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A3CBE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A3CBE"/>
    <w:rPr>
      <w:color w:val="605E5C"/>
      <w:shd w:val="clear" w:color="auto" w:fill="E1DFDD"/>
    </w:rPr>
  </w:style>
  <w:style w:type="paragraph" w:customStyle="1" w:styleId="breadcrumb-item">
    <w:name w:val="breadcrumb-item"/>
    <w:basedOn w:val="Normale"/>
    <w:rsid w:val="0071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3123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358">
                  <w:marLeft w:val="15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3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61648">
                  <w:marLeft w:val="-210"/>
                  <w:marRight w:val="-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3282">
                      <w:marLeft w:val="15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924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018755">
                      <w:marLeft w:val="15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09520">
                          <w:marLeft w:val="0"/>
                          <w:marRight w:val="0"/>
                          <w:marTop w:val="5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7892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3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9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6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050422">
                  <w:marLeft w:val="-210"/>
                  <w:marRight w:val="-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51260">
                      <w:marLeft w:val="15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6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38624">
                  <w:marLeft w:val="-210"/>
                  <w:marRight w:val="-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5E5E5"/>
                      </w:divBdr>
                      <w:divsChild>
                        <w:div w:id="6951548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37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8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4486">
                              <w:marLeft w:val="-210"/>
                              <w:marRight w:val="-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32948">
                                  <w:marLeft w:val="113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056308">
                              <w:marLeft w:val="-210"/>
                              <w:marRight w:val="-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83698">
                                  <w:marLeft w:val="1136"/>
                                  <w:marRight w:val="0"/>
                                  <w:marTop w:val="7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2457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6785">
                  <w:marLeft w:val="15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760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33321">
                  <w:marLeft w:val="15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7917">
                      <w:marLeft w:val="0"/>
                      <w:marRight w:val="0"/>
                      <w:marTop w:val="5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7027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27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8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9216975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6151">
                  <w:marLeft w:val="15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435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5E5E5"/>
                  </w:divBdr>
                  <w:divsChild>
                    <w:div w:id="11003723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0734">
                          <w:marLeft w:val="-210"/>
                          <w:marRight w:val="-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1260">
                              <w:marLeft w:val="1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372383">
                          <w:marLeft w:val="-210"/>
                          <w:marRight w:val="-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4506">
                              <w:marLeft w:val="1136"/>
                              <w:marRight w:val="0"/>
                              <w:marTop w:val="7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une.oristano.it/.galleries/.galleries_old/img-avvisi/AIRE.jp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User000005</cp:lastModifiedBy>
  <cp:revision>2</cp:revision>
  <cp:lastPrinted>2025-03-20T07:25:00Z</cp:lastPrinted>
  <dcterms:created xsi:type="dcterms:W3CDTF">2025-04-07T06:23:00Z</dcterms:created>
  <dcterms:modified xsi:type="dcterms:W3CDTF">2025-04-07T06:23:00Z</dcterms:modified>
</cp:coreProperties>
</file>